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成都大学第二十届“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雄辩杯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”辩论赛赛事统计</w:t>
      </w:r>
    </w:p>
    <w:tbl>
      <w:tblPr>
        <w:tblStyle w:val="5"/>
        <w:tblW w:w="156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5966"/>
        <w:gridCol w:w="2743"/>
        <w:gridCol w:w="1011"/>
        <w:gridCol w:w="1733"/>
        <w:gridCol w:w="1687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场次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比赛安排</w:t>
            </w:r>
          </w:p>
        </w:tc>
        <w:tc>
          <w:tcPr>
            <w:tcW w:w="37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ascii="仿宋" w:hAnsi="仿宋" w:eastAsia="仿宋"/>
                <w:b/>
                <w:bCs/>
                <w:sz w:val="24"/>
              </w:rPr>
              <w:t>最佳辩手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电话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学号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专业班级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初赛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第一场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旅游与经济管理学院（胜）</w:t>
            </w:r>
            <w:r>
              <w:rPr>
                <w:rFonts w:ascii="仿宋" w:hAnsi="仿宋" w:eastAsia="仿宋"/>
                <w:sz w:val="24"/>
              </w:rPr>
              <w:t>VS</w:t>
            </w:r>
            <w:r>
              <w:rPr>
                <w:rFonts w:hint="eastAsia" w:ascii="仿宋" w:hAnsi="仿宋" w:eastAsia="仿宋"/>
                <w:sz w:val="24"/>
              </w:rPr>
              <w:t>师范学院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旅游与经济管理学院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曾子涵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18782932320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201510812401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会计学四班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初赛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第二场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建筑与土木工程学院VS医学院（胜）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建筑与土木工程学院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朱烜磊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18402890431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201710212129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环境工程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初赛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第三场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政治学院（胜）VS</w:t>
            </w:r>
            <w:r>
              <w:rPr>
                <w:rFonts w:ascii="仿宋" w:hAnsi="仿宋" w:eastAsia="仿宋"/>
                <w:sz w:val="24"/>
              </w:rPr>
              <w:t>信息科学与工程学院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信息科学与工程学院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张明常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13258197982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201410311124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自动化一班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初赛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第四场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药学与生物工程学院</w:t>
            </w:r>
            <w:r>
              <w:rPr>
                <w:rFonts w:hint="eastAsia" w:ascii="仿宋" w:hAnsi="仿宋" w:eastAsia="仿宋"/>
                <w:sz w:val="24"/>
              </w:rPr>
              <w:t>VS外国语学院（胜）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药学与生物工程学院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陈雪玲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17340144171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201610516104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药学一班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初赛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第五场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美术与影视学院VS机械工程学院（胜）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机械工程学院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余康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18008100089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201710111427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机械制造自动化四班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复赛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第一场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旅游与经济管理学院（胜）</w:t>
            </w:r>
            <w:r>
              <w:rPr>
                <w:rFonts w:ascii="仿宋" w:hAnsi="仿宋" w:eastAsia="仿宋"/>
                <w:sz w:val="24"/>
              </w:rPr>
              <w:t>VS医学院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医学院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张意杰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18980856969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201611604429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本护四班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复赛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第二场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外国语学院V</w:t>
            </w:r>
            <w:r>
              <w:rPr>
                <w:rFonts w:hint="eastAsia" w:ascii="仿宋" w:hAnsi="仿宋" w:eastAsia="仿宋"/>
                <w:sz w:val="24"/>
              </w:rPr>
              <w:t>S政治学院（胜）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杜欣霓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ind w:left="840" w:hanging="840" w:hangingChars="3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15928252916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201610911303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法学三班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复赛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第三场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文学与新闻传播学院（胜）VS机械工程学院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机械工程学院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邓先凯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17394946909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201710112105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材料一班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复活赛第一场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药学与生物工程学院（胜）VS信息科学与工程学院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药学与生物工程学院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徐涵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17761266175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201510513120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食品科学与工程一班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半决赛第一场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药学与生物工程学院</w:t>
            </w:r>
            <w:r>
              <w:rPr>
                <w:rFonts w:hint="eastAsia" w:ascii="仿宋" w:hAnsi="仿宋" w:eastAsia="仿宋"/>
                <w:sz w:val="24"/>
              </w:rPr>
              <w:t>VS旅游与经济管理学院（胜）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旅游与经济管理学院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郭玫萱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18382045468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201610823404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旅游管理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四班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半决赛第二场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政治学院VS文学与新闻传播学院（胜）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"/>
                <w:sz w:val="24"/>
                <w:lang w:val="zh-CN"/>
              </w:rPr>
              <w:t>易明星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u w:color="000000"/>
              </w:rPr>
              <w:t>18</w:t>
            </w:r>
            <w:r>
              <w:rPr>
                <w:rFonts w:hint="eastAsia" w:ascii="仿宋" w:hAnsi="仿宋" w:eastAsia="仿宋" w:cs="仿宋"/>
                <w:color w:val="000000"/>
                <w:sz w:val="24"/>
                <w:u w:color="000000"/>
              </w:rPr>
              <w:t>981585690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sz w:val="24"/>
                <w:u w:color="000000"/>
              </w:rPr>
              <w:t>201610911135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法学一班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99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决赛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旅游与经济管理学院VS文学与新闻传播学院（胜）</w:t>
            </w:r>
          </w:p>
        </w:tc>
        <w:tc>
          <w:tcPr>
            <w:tcW w:w="274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旅游与经济管理学院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曾子涵</w:t>
            </w:r>
          </w:p>
        </w:tc>
        <w:tc>
          <w:tcPr>
            <w:tcW w:w="1733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18782932320</w:t>
            </w:r>
          </w:p>
        </w:tc>
        <w:tc>
          <w:tcPr>
            <w:tcW w:w="168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 w:cs="Cambria"/>
                <w:color w:val="000000"/>
                <w:sz w:val="24"/>
                <w:u w:color="000000"/>
              </w:rPr>
              <w:t>201510812401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Cambria"/>
                <w:color w:val="000000"/>
                <w:sz w:val="24"/>
                <w:u w:color="000000"/>
              </w:rPr>
              <w:t>会计学四班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headerReference r:id="rId3" w:type="default"/>
      <w:headerReference r:id="rId4" w:type="even"/>
      <w:pgSz w:w="16838" w:h="11906" w:orient="landscape"/>
      <w:pgMar w:top="907" w:right="1440" w:bottom="1797" w:left="144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AB"/>
    <w:rsid w:val="002341AB"/>
    <w:rsid w:val="00317F5B"/>
    <w:rsid w:val="00990BDA"/>
    <w:rsid w:val="00A603AD"/>
    <w:rsid w:val="00B67F01"/>
    <w:rsid w:val="00F60E2C"/>
    <w:rsid w:val="167973CD"/>
    <w:rsid w:val="4C4B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751</Characters>
  <Lines>6</Lines>
  <Paragraphs>1</Paragraphs>
  <TotalTime>5</TotalTime>
  <ScaleCrop>false</ScaleCrop>
  <LinksUpToDate>false</LinksUpToDate>
  <CharactersWithSpaces>881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2018-04-26T13:59:00Z</dcterms:created>
  <dc:creator>周玉梅</dc:creator>
  <cp:lastModifiedBy>annahu</cp:lastModifiedBy>
  <dcterms:modified xsi:type="dcterms:W3CDTF">2018-04-27T01:20:46Z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