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rPr>
          <w:rFonts w:ascii="微软雅黑" w:hAnsi="微软雅黑" w:eastAsia="微软雅黑" w:cs="微软雅黑"/>
          <w:b w:val="0"/>
          <w:i w:val="0"/>
          <w:caps w:val="0"/>
          <w:color w:val="000000"/>
          <w:spacing w:val="0"/>
          <w:sz w:val="26"/>
          <w:szCs w:val="26"/>
        </w:rPr>
      </w:pPr>
      <w:r>
        <w:rPr>
          <w:rFonts w:hint="eastAsia" w:ascii="微软雅黑" w:hAnsi="微软雅黑" w:eastAsia="微软雅黑" w:cs="微软雅黑"/>
          <w:b w:val="0"/>
          <w:i w:val="0"/>
          <w:caps w:val="0"/>
          <w:color w:val="000000"/>
          <w:spacing w:val="0"/>
          <w:sz w:val="26"/>
          <w:szCs w:val="26"/>
        </w:rPr>
        <w:t>关于开展2018年“乡村稼穑情·振兴中国梦”全国农科学子聚力乡村振兴暑期实践专项行动的事项安排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Times New Roman" w:hAnsi="Times New Roman" w:cs="Times New Roman"/>
          <w:b w:val="0"/>
          <w:i w:val="0"/>
          <w:caps w:val="0"/>
          <w:color w:val="666666"/>
          <w:spacing w:val="0"/>
          <w:sz w:val="14"/>
          <w:szCs w:val="14"/>
        </w:rPr>
      </w:pPr>
      <w:r>
        <w:rPr>
          <w:rFonts w:ascii="Verdana" w:hAnsi="Verdana" w:eastAsia="宋体" w:cs="Verdana"/>
          <w:b w:val="0"/>
          <w:i w:val="0"/>
          <w:caps w:val="0"/>
          <w:color w:val="666666"/>
          <w:spacing w:val="0"/>
          <w:kern w:val="0"/>
          <w:sz w:val="13"/>
          <w:szCs w:val="13"/>
          <w:lang w:val="en-US" w:eastAsia="zh-CN" w:bidi="ar"/>
        </w:rPr>
        <w:t>发稿时间：2018-06-01 12:36:00</w:t>
      </w:r>
      <w:r>
        <w:rPr>
          <w:rFonts w:hint="default" w:ascii="Times New Roman" w:hAnsi="Times New Roman" w:eastAsia="宋体" w:cs="Times New Roman"/>
          <w:b w:val="0"/>
          <w:i w:val="0"/>
          <w:caps w:val="0"/>
          <w:color w:val="666666"/>
          <w:spacing w:val="0"/>
          <w:kern w:val="0"/>
          <w:sz w:val="14"/>
          <w:szCs w:val="14"/>
          <w:lang w:val="en-US" w:eastAsia="zh-CN" w:bidi="ar"/>
        </w:rPr>
        <w:t> </w:t>
      </w:r>
      <w:r>
        <w:rPr>
          <w:rFonts w:hint="default" w:ascii="Verdana" w:hAnsi="Verdana" w:eastAsia="宋体" w:cs="Verdana"/>
          <w:b w:val="0"/>
          <w:i w:val="0"/>
          <w:caps w:val="0"/>
          <w:color w:val="666666"/>
          <w:spacing w:val="0"/>
          <w:kern w:val="0"/>
          <w:sz w:val="14"/>
          <w:szCs w:val="14"/>
          <w:lang w:val="en-US" w:eastAsia="zh-CN" w:bidi="ar"/>
        </w:rPr>
        <w:t>来源：</w:t>
      </w:r>
      <w:r>
        <w:rPr>
          <w:rFonts w:hint="default" w:ascii="Verdana" w:hAnsi="Verdana" w:eastAsia="宋体" w:cs="Verdana"/>
          <w:b w:val="0"/>
          <w:i w:val="0"/>
          <w:caps w:val="0"/>
          <w:color w:val="666666"/>
          <w:spacing w:val="0"/>
          <w:kern w:val="0"/>
          <w:sz w:val="14"/>
          <w:szCs w:val="14"/>
          <w:u w:val="none"/>
          <w:lang w:val="en-US" w:eastAsia="zh-CN" w:bidi="ar"/>
        </w:rPr>
        <w:fldChar w:fldCharType="begin"/>
      </w:r>
      <w:r>
        <w:rPr>
          <w:rFonts w:hint="default" w:ascii="Verdana" w:hAnsi="Verdana" w:eastAsia="宋体" w:cs="Verdana"/>
          <w:b w:val="0"/>
          <w:i w:val="0"/>
          <w:caps w:val="0"/>
          <w:color w:val="666666"/>
          <w:spacing w:val="0"/>
          <w:kern w:val="0"/>
          <w:sz w:val="14"/>
          <w:szCs w:val="14"/>
          <w:u w:val="none"/>
          <w:lang w:val="en-US" w:eastAsia="zh-CN" w:bidi="ar"/>
        </w:rPr>
        <w:instrText xml:space="preserve"> HYPERLINK "http://sxx.youth.cn/sxxxt/xtsb/201806/trs%E8%BF%81%E7%A7%BB/templates/sxx/t20180601_11634337.htm" </w:instrText>
      </w:r>
      <w:r>
        <w:rPr>
          <w:rFonts w:hint="default" w:ascii="Verdana" w:hAnsi="Verdana" w:eastAsia="宋体" w:cs="Verdana"/>
          <w:b w:val="0"/>
          <w:i w:val="0"/>
          <w:caps w:val="0"/>
          <w:color w:val="666666"/>
          <w:spacing w:val="0"/>
          <w:kern w:val="0"/>
          <w:sz w:val="14"/>
          <w:szCs w:val="14"/>
          <w:u w:val="none"/>
          <w:lang w:val="en-US" w:eastAsia="zh-CN" w:bidi="ar"/>
        </w:rPr>
        <w:fldChar w:fldCharType="separate"/>
      </w:r>
      <w:r>
        <w:rPr>
          <w:rStyle w:val="7"/>
          <w:rFonts w:hint="default" w:ascii="Verdana" w:hAnsi="Verdana" w:eastAsia="宋体" w:cs="Verdana"/>
          <w:b w:val="0"/>
          <w:i w:val="0"/>
          <w:caps w:val="0"/>
          <w:color w:val="666666"/>
          <w:spacing w:val="0"/>
          <w:sz w:val="14"/>
          <w:szCs w:val="14"/>
          <w:u w:val="none"/>
        </w:rPr>
        <w:t>中国青年网</w:t>
      </w:r>
      <w:r>
        <w:rPr>
          <w:rFonts w:hint="default" w:ascii="Verdana" w:hAnsi="Verdana" w:eastAsia="宋体" w:cs="Verdana"/>
          <w:b w:val="0"/>
          <w:i w:val="0"/>
          <w:caps w:val="0"/>
          <w:color w:val="666666"/>
          <w:spacing w:val="0"/>
          <w:kern w:val="0"/>
          <w:sz w:val="14"/>
          <w:szCs w:val="14"/>
          <w:u w:val="none"/>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left"/>
        <w:rPr>
          <w:rFonts w:hint="default" w:ascii="Times New Roman" w:hAnsi="Times New Roman" w:cs="Times New Roman"/>
          <w:b w:val="0"/>
          <w:i w:val="0"/>
          <w:caps w:val="0"/>
          <w:color w:val="666666"/>
          <w:spacing w:val="0"/>
          <w:sz w:val="14"/>
          <w:szCs w:val="14"/>
        </w:rPr>
      </w:pPr>
      <w:r>
        <w:rPr>
          <w:rFonts w:hint="default" w:ascii="Times New Roman" w:hAnsi="Times New Roman" w:eastAsia="宋体" w:cs="Times New Roman"/>
          <w:b w:val="0"/>
          <w:i w:val="0"/>
          <w:caps w:val="0"/>
          <w:color w:val="666666"/>
          <w:spacing w:val="0"/>
          <w:kern w:val="0"/>
          <w:sz w:val="14"/>
          <w:szCs w:val="14"/>
          <w:lang w:val="en-US" w:eastAsia="zh-CN" w:bidi="ar"/>
        </w:rPr>
        <w:t>字号：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both"/>
        <w:rPr>
          <w:color w:val="333333"/>
          <w:sz w:val="16"/>
          <w:szCs w:val="16"/>
        </w:rPr>
      </w:pPr>
      <w:r>
        <w:rPr>
          <w:rStyle w:val="6"/>
          <w:rFonts w:hint="default" w:ascii="Times New Roman" w:hAnsi="Times New Roman" w:cs="Times New Roman"/>
          <w:i w:val="0"/>
          <w:caps w:val="0"/>
          <w:color w:val="333333"/>
          <w:spacing w:val="0"/>
          <w:sz w:val="16"/>
          <w:szCs w:val="16"/>
        </w:rPr>
        <w:t>　　各相关高校团委：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为深入学习宣传贯彻习近平新时代中国特色社会主义思想和党的十九大精神，贯彻落实中央群团工作会议、全国高校思政工作会议、中央农村工作会议和2018年中央1号文件精神，深入推进高校共青团实践育人模式改革优化，聚焦实施乡村振兴战略，培育和引导广大青年学生，积极践行社会主义核心价值观，在深入基层一线为人民、为中国共产党治国理政、为巩固和发展中国特色社会主义制度、为改革开放和社会主义现代化建设服务的社会实践中，切实增强中国特色社会主义道路自信、理论自信、制度自信、文化自信，团中央学校部联合全国农林高校共青团工作联盟、全国高等农业院校大学生服务乡村振兴战略联盟，开展2018年“乡村稼穑情·振兴中国梦”全国农科学子聚力乡村振兴暑期实践专项行动。相关事项安排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一、活动主题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乡村稼穑情·振兴中国梦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二、活动单位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指导单位：团中央学校部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主办单位：全国农林高校共青团工作联盟、全国高等农业院校大学生服务乡村振兴战略联盟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承办单位：中国农业大学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三、时间地点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2018年7月至9月，实践地点以全国贫困村、低收入村为主，也可围绕活动主题和实践内容自行选择实践地。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四、参与对象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全国农林高校全日制在校研究生、本专科学生、来华及海外留学生。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五、实践内容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本年度暑期社会实践主题为党的十九大报告中的提出的“实施乡村振兴战略”，广大青年学子要深入贯彻落实习近平新时代中国特色社会主义“三农”思想，贯彻落实党的十九大、中央农村工作会议和2018年中央1号文件的精神，开拓思维、创新形式，扎实开展调查研究和志愿服务工作，围绕习近平总书记在中央农村工作会议的重要讲话中提出的实施乡村振兴战略的目标路径，即“七条道路”，本专项社会实践活动按内容侧重分为以下七个专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专题一：城乡融合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即“必须重塑城乡关系，走城乡融合发展之路”，重点围绕农村教育事业、农村劳动力转移就业和农民增收、农村社会保障体系建设、农村人居环境等内容开展社会实践活动。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专题二：共同富裕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即“巩固和完善农村基本经营制度，走共同富裕之路”，重点围绕农村基本经营制度、农村土地制度改革等内容开展社会实践活动。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专题三：质量兴农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即“深化农业供给侧结构性改革，走质量兴农之路”，重点围绕质量兴农战略、农村一二三产业融合发展体系、小农户和现代农业发展有机衔接等内容开展社会实践活动。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专题四：绿色发展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即“坚持人与自然和谐共生，走乡村绿色发展之路”，重点围绕农村突出环境问题综合治理、农业生态产品和服务供给等内容开展社会实践活动。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专题五：文化兴盛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即“传承发展提升农耕文明，走乡村文化兴盛之路”，重点围绕农村思想道德建设、农村优秀传统文化、农村公共文化建设、移风易俗行动等内容开展社会实践活动。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专题六：乡村善治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即“创新乡村治理体系，走乡村善治之路”，重点围绕农村基层党组织建设、法治乡村建设等内容开展社会实践活动。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专题七：精准扶贫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即“打好精准脱贫攻坚战，走中国特色减贫之路”，重点围绕贫困人口精准帮扶、深度贫困地区集中发力、激发贫困人口内生动力等内容开展社会实践活动。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六、活动组织实施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1. 团队申报与审核（5月20日至6月15日）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各实践小队可选择七个专题中的某项具体内容（实践内容提纲可参考附件4），以调查研究或志愿服务的方式开展实践活动，按照要求填写申报材料（见附件1、2），并于6月15日之前提交各高校团委。申报条件上，在校满18岁学生均可组队申报，鼓励高年级本科生、研究生报名参加，鼓励跨专业组队。实践团队成员人数为6至12人，每个实践团队至少配1名指导老师，鼓励相关专业教师、青年教师及辅导员等积极带队并随队参与社会实践，实践周期不得少于7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2. 团队遴选（6月15日至6月25日）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各高校团委对申报小队进行审核、遴选，最终推荐5支小队上报。6月15日前，学校统一将审核后的团队申报材料电子版连同汇总表（见附件1、2、3）发送至工作邮箱causjb2018@163.com；纸质版材料由学校团委盖章后统一邮寄至北京市海淀区清华东路17号中国农业大学东校区。中国农业大学将组织相关专家对申报材料进行审核、遴选，6月25日之前，发布入围团队名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3. 团队培训（6月25日至7月10日）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各联盟单位自行组织师资开展示范培训，帮助实践学生了解实践内容，制定实践方案和安全预案。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4. 开展实践（7月至8月）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各实践团队按照活动要求，赴实践地开展活动，并按照实践中期宣传要求及时向官方提交过程成果。中期宣传要求另行通知。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5. 成果验收（9月中旬）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各团队按照要求提交最终实践成果。中国农业大学将组织专家对实践团队和实践成果进行评审，遴选出优秀实践团队和优秀实践成果。具体提交材料要求另行通知。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6. 评优展示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组织方将对优秀暑期社会实践团队及成果进行评奖评优，优秀实践成果将有机会进行相关展示。具体评选标准要求另行通知。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七、费用说明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原则上各联盟单位负责本单位派出团队的相关经费。鼓励与其他公益组织或企业等开展合作，多方争取社会支持赞助，筹措活动经费。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Style w:val="6"/>
          <w:rFonts w:hint="default" w:ascii="Times New Roman" w:hAnsi="Times New Roman" w:cs="Times New Roman"/>
          <w:i w:val="0"/>
          <w:caps w:val="0"/>
          <w:color w:val="333333"/>
          <w:spacing w:val="0"/>
          <w:sz w:val="16"/>
          <w:szCs w:val="16"/>
        </w:rPr>
        <w:t>　　八、有关事项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 各联盟单位开展必要的宣传动员，指导好实践团队组建和实践方案拟定等工作，积极组织实践团队参与申报。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2. 各联盟单位做好实践团队的指导培训，按照活动有关要求和时间节点，及时做好相关组织和材料报送，切实保障实践经费合理使用。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3. 实践团队应做好实践相关资料和成果的整理，并做好新闻报送和网络宣传工作。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4. 各联盟单位务必做好实践团队的安全教育，建立应急预案，加强防范措施，确保活动安全平稳有序进行。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5．本次社会实践相关通知如中期宣传、结项审核等将在团中央学校部网站同步推出。</w:t>
      </w:r>
      <w:bookmarkStart w:id="0" w:name="_GoBack"/>
      <w:bookmarkEnd w:id="0"/>
      <w:r>
        <w:rPr>
          <w:rFonts w:hint="default" w:ascii="Times New Roman" w:hAnsi="Times New Roman" w:cs="Times New Roman"/>
          <w:b w:val="0"/>
          <w:i w:val="0"/>
          <w:caps w:val="0"/>
          <w:color w:val="333333"/>
          <w:spacing w:val="0"/>
          <w:sz w:val="16"/>
          <w:szCs w:val="16"/>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both"/>
        <w:rPr>
          <w:color w:val="333333"/>
          <w:sz w:val="16"/>
          <w:szCs w:val="16"/>
        </w:rPr>
      </w:pPr>
      <w:r>
        <w:rPr>
          <w:rFonts w:hint="default" w:ascii="Times New Roman" w:hAnsi="Times New Roman" w:cs="Times New Roman"/>
          <w:b w:val="0"/>
          <w:i w:val="0"/>
          <w:caps w:val="0"/>
          <w:color w:val="333333"/>
          <w:spacing w:val="0"/>
          <w:sz w:val="16"/>
          <w:szCs w:val="16"/>
        </w:rPr>
        <w:t>　　联系单位：中国农业大学团委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联 系 人：邢雨凝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曹娟娟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联系电话：010-62737207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13240084955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rPr>
          <w:color w:val="333333"/>
          <w:sz w:val="16"/>
          <w:szCs w:val="16"/>
        </w:rPr>
      </w:pPr>
      <w:r>
        <w:rPr>
          <w:rFonts w:hint="default" w:ascii="Times New Roman" w:hAnsi="Times New Roman" w:cs="Times New Roman"/>
          <w:b w:val="0"/>
          <w:i w:val="0"/>
          <w:caps w:val="0"/>
          <w:color w:val="333333"/>
          <w:spacing w:val="0"/>
          <w:sz w:val="16"/>
          <w:szCs w:val="16"/>
        </w:rPr>
        <w:t>　　工作邮箱：causjb2018@163.com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both"/>
        <w:rPr>
          <w:color w:val="333333"/>
          <w:sz w:val="16"/>
          <w:szCs w:val="16"/>
        </w:rPr>
      </w:pPr>
      <w:r>
        <w:rPr>
          <w:rFonts w:hint="default" w:ascii="Times New Roman" w:hAnsi="Times New Roman" w:cs="Times New Roman"/>
          <w:b w:val="0"/>
          <w:i w:val="0"/>
          <w:caps w:val="0"/>
          <w:color w:val="333333"/>
          <w:spacing w:val="0"/>
          <w:sz w:val="16"/>
          <w:szCs w:val="16"/>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right"/>
        <w:rPr>
          <w:color w:val="333333"/>
          <w:sz w:val="16"/>
          <w:szCs w:val="16"/>
        </w:rPr>
      </w:pPr>
      <w:r>
        <w:rPr>
          <w:rFonts w:hint="default" w:ascii="Times New Roman" w:hAnsi="Times New Roman" w:cs="Times New Roman"/>
          <w:b w:val="0"/>
          <w:i w:val="0"/>
          <w:caps w:val="0"/>
          <w:color w:val="333333"/>
          <w:spacing w:val="0"/>
          <w:sz w:val="16"/>
          <w:szCs w:val="16"/>
        </w:rPr>
        <w:t>　　团中央学校部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8" w:afterAutospacing="0" w:line="20" w:lineRule="atLeast"/>
        <w:ind w:left="0" w:right="0"/>
        <w:jc w:val="right"/>
        <w:rPr>
          <w:color w:val="333333"/>
          <w:sz w:val="16"/>
          <w:szCs w:val="16"/>
        </w:rPr>
      </w:pPr>
      <w:r>
        <w:rPr>
          <w:rFonts w:hint="default" w:ascii="Times New Roman" w:hAnsi="Times New Roman" w:cs="Times New Roman"/>
          <w:b w:val="0"/>
          <w:i w:val="0"/>
          <w:caps w:val="0"/>
          <w:color w:val="333333"/>
          <w:spacing w:val="0"/>
          <w:sz w:val="16"/>
          <w:szCs w:val="16"/>
        </w:rPr>
        <w:t>　　2018年6月1日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622639"/>
    <w:rsid w:val="273E2996"/>
    <w:rsid w:val="7C622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rPr>
      <w:sz w:val="24"/>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2018-06-06T11:06:00Z</dcterms:created>
  <dc:creator>注定孤独终老</dc:creator>
  <cp:lastModifiedBy>注定孤独终老</cp:lastModifiedBy>
  <dcterms:modified xsi:type="dcterms:W3CDTF">2018-06-06T11:13:46Z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