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Times New Roman" w:hAnsi="Times New Roman" w:eastAsia="方正仿宋简体"/>
          <w:b/>
          <w:bCs/>
          <w:sz w:val="32"/>
          <w:szCs w:val="32"/>
        </w:rPr>
      </w:pPr>
      <w:r>
        <w:rPr>
          <w:rFonts w:hint="eastAsia" w:ascii="Times New Roman" w:hAnsi="Times New Roman" w:eastAsia="方正仿宋简体"/>
          <w:b/>
          <w:bCs/>
          <w:sz w:val="32"/>
          <w:szCs w:val="32"/>
        </w:rPr>
        <w:t>附件</w:t>
      </w:r>
      <w:r>
        <w:rPr>
          <w:rFonts w:ascii="Times New Roman" w:hAnsi="Times New Roman" w:eastAsia="方正仿宋简体"/>
          <w:b/>
          <w:bCs/>
          <w:sz w:val="32"/>
          <w:szCs w:val="32"/>
        </w:rPr>
        <w:t>1</w:t>
      </w:r>
      <w:r>
        <w:rPr>
          <w:rFonts w:hint="eastAsia" w:ascii="Times New Roman" w:hAnsi="Times New Roman" w:eastAsia="方正仿宋简体"/>
          <w:b/>
          <w:bCs/>
          <w:sz w:val="32"/>
          <w:szCs w:val="32"/>
        </w:rPr>
        <w:t>：</w:t>
      </w:r>
    </w:p>
    <w:p>
      <w:pPr>
        <w:spacing w:line="520" w:lineRule="exact"/>
        <w:jc w:val="center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实践参考课题</w:t>
      </w:r>
    </w:p>
    <w:p>
      <w:pPr>
        <w:numPr>
          <w:ilvl w:val="0"/>
          <w:numId w:val="1"/>
        </w:numPr>
        <w:spacing w:line="520" w:lineRule="exact"/>
        <w:rPr>
          <w:rFonts w:ascii="Times New Roman" w:hAnsi="Times New Roman" w:eastAsia="方正黑体简体"/>
          <w:b/>
          <w:bCs/>
          <w:sz w:val="32"/>
          <w:szCs w:val="32"/>
        </w:rPr>
      </w:pPr>
      <w:r>
        <w:rPr>
          <w:rFonts w:hint="eastAsia" w:ascii="Times New Roman" w:hAnsi="Times New Roman" w:eastAsia="方正黑体简体"/>
          <w:b/>
          <w:bCs/>
          <w:sz w:val="32"/>
          <w:szCs w:val="32"/>
        </w:rPr>
        <w:t>红色文化创意</w:t>
      </w:r>
      <w:bookmarkStart w:id="0" w:name="_GoBack"/>
      <w:bookmarkEnd w:id="0"/>
    </w:p>
    <w:p>
      <w:pPr>
        <w:spacing w:line="520" w:lineRule="exact"/>
        <w:ind w:firstLine="640"/>
        <w:rPr>
          <w:rFonts w:ascii="方正仿宋简体" w:hAnsi="方正仿宋简体" w:eastAsia="方正仿宋简体" w:cs="方正仿宋简体"/>
          <w:b/>
          <w:bCs/>
          <w:sz w:val="32"/>
          <w:szCs w:val="32"/>
        </w:rPr>
      </w:pPr>
      <w:r>
        <w:rPr>
          <w:rFonts w:ascii="Times New Roman" w:hAnsi="Times New Roman" w:eastAsia="方正仿宋简体"/>
          <w:b/>
          <w:bCs/>
          <w:sz w:val="32"/>
          <w:szCs w:val="32"/>
        </w:rPr>
        <w:t>1.</w:t>
      </w: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 xml:space="preserve"> 品味井冈山小红军微信表情包设计</w:t>
      </w:r>
    </w:p>
    <w:p>
      <w:pPr>
        <w:spacing w:line="520" w:lineRule="exact"/>
        <w:ind w:firstLine="640"/>
        <w:rPr>
          <w:rFonts w:ascii="方正仿宋简体" w:hAnsi="方正仿宋简体" w:eastAsia="方正仿宋简体" w:cs="方正仿宋简体"/>
          <w:b/>
          <w:bCs/>
          <w:sz w:val="32"/>
          <w:szCs w:val="32"/>
        </w:rPr>
      </w:pPr>
      <w:r>
        <w:rPr>
          <w:rFonts w:hint="eastAsia" w:ascii="Times New Roman" w:hAnsi="Times New Roman" w:eastAsia="方正仿宋简体"/>
          <w:b/>
          <w:bCs/>
          <w:sz w:val="32"/>
          <w:szCs w:val="32"/>
        </w:rPr>
        <w:t>2. 井</w:t>
      </w: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冈山青少年基地卡通人物形象设计</w:t>
      </w:r>
    </w:p>
    <w:p>
      <w:pPr>
        <w:spacing w:line="520" w:lineRule="exact"/>
        <w:ind w:firstLine="640"/>
        <w:rPr>
          <w:rFonts w:ascii="Times New Roman" w:hAnsi="Times New Roman" w:eastAsia="方正仿宋简体"/>
          <w:b/>
          <w:bCs/>
          <w:sz w:val="32"/>
          <w:szCs w:val="32"/>
        </w:rPr>
      </w:pPr>
      <w:r>
        <w:rPr>
          <w:rFonts w:hint="eastAsia" w:ascii="Times New Roman" w:hAnsi="Times New Roman" w:eastAsia="方正仿宋简体"/>
          <w:b/>
          <w:bCs/>
          <w:sz w:val="32"/>
          <w:szCs w:val="32"/>
        </w:rPr>
        <w:t>3. 纪念井冈山革命根据地创建90周年文化产品创意设计</w:t>
      </w:r>
    </w:p>
    <w:p>
      <w:pPr>
        <w:spacing w:line="520" w:lineRule="exact"/>
        <w:ind w:firstLine="640"/>
        <w:rPr>
          <w:rFonts w:ascii="Times New Roman" w:hAnsi="Times New Roman" w:eastAsia="方正仿宋简体"/>
          <w:b/>
          <w:bCs/>
          <w:sz w:val="32"/>
          <w:szCs w:val="32"/>
        </w:rPr>
      </w:pPr>
      <w:r>
        <w:rPr>
          <w:rFonts w:hint="eastAsia" w:ascii="Times New Roman" w:hAnsi="Times New Roman" w:eastAsia="方正仿宋简体"/>
          <w:b/>
          <w:bCs/>
          <w:sz w:val="32"/>
          <w:szCs w:val="32"/>
        </w:rPr>
        <w:t>4. 井冈山斗争时期行军线路PPT动态地图制作</w:t>
      </w:r>
    </w:p>
    <w:p>
      <w:pPr>
        <w:spacing w:line="520" w:lineRule="exact"/>
        <w:rPr>
          <w:rFonts w:ascii="方正仿宋简体" w:hAnsi="方正仿宋简体" w:eastAsia="方正仿宋简体" w:cs="方正仿宋简体"/>
          <w:b/>
          <w:bCs/>
          <w:sz w:val="32"/>
          <w:szCs w:val="32"/>
        </w:rPr>
      </w:pPr>
      <w:r>
        <w:rPr>
          <w:rFonts w:hint="eastAsia" w:ascii="Times New Roman" w:hAnsi="Times New Roman" w:eastAsia="方正仿宋简体"/>
          <w:b/>
          <w:bCs/>
          <w:sz w:val="32"/>
          <w:szCs w:val="32"/>
        </w:rPr>
        <w:t xml:space="preserve">    5. </w:t>
      </w: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井冈山红色培训特色教室装饰设计（以青少年基地“学编红军草鞋”“红歌教学”“革命后代讲家风”等课程专用教室为例）</w:t>
      </w:r>
    </w:p>
    <w:p>
      <w:pPr>
        <w:spacing w:line="520" w:lineRule="exact"/>
        <w:rPr>
          <w:rFonts w:ascii="方正仿宋简体" w:hAnsi="方正仿宋简体" w:eastAsia="方正仿宋简体" w:cs="方正仿宋简体"/>
          <w:b/>
          <w:bCs/>
          <w:sz w:val="32"/>
          <w:szCs w:val="32"/>
        </w:rPr>
      </w:pPr>
      <w:r>
        <w:rPr>
          <w:rFonts w:hint="eastAsia" w:ascii="Times New Roman" w:hAnsi="Times New Roman" w:eastAsia="方正仿宋简体"/>
          <w:b/>
          <w:bCs/>
          <w:sz w:val="32"/>
          <w:szCs w:val="32"/>
        </w:rPr>
        <w:t xml:space="preserve">    6．</w:t>
      </w: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井冈山革命历史故事动漫（或连环画）创作</w:t>
      </w:r>
    </w:p>
    <w:p>
      <w:pPr>
        <w:spacing w:line="520" w:lineRule="exact"/>
        <w:rPr>
          <w:rFonts w:ascii="方正仿宋简体" w:hAnsi="方正仿宋简体" w:eastAsia="方正仿宋简体" w:cs="方正仿宋简体"/>
          <w:b/>
          <w:bCs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 xml:space="preserve">    （备注：选题须侧重井冈山革命历史重大历史事件，如引兵井冈、三湾改编、井冈山会师、黄洋界保卫战等）</w:t>
      </w:r>
    </w:p>
    <w:p>
      <w:pPr>
        <w:spacing w:line="520" w:lineRule="exact"/>
        <w:ind w:firstLine="640"/>
        <w:rPr>
          <w:rFonts w:ascii="方正仿宋简体" w:hAnsi="方正仿宋简体" w:eastAsia="方正仿宋简体" w:cs="方正仿宋简体"/>
          <w:b/>
          <w:bCs/>
          <w:sz w:val="32"/>
          <w:szCs w:val="32"/>
        </w:rPr>
      </w:pPr>
      <w:r>
        <w:rPr>
          <w:rFonts w:hint="eastAsia" w:ascii="Times New Roman" w:hAnsi="Times New Roman" w:eastAsia="方正仿宋简体"/>
          <w:b/>
          <w:bCs/>
          <w:sz w:val="32"/>
          <w:szCs w:val="32"/>
        </w:rPr>
        <w:t xml:space="preserve">7. </w:t>
      </w: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《走读井冈山》系列口袋书（或电子书）设计</w:t>
      </w:r>
    </w:p>
    <w:p>
      <w:pPr>
        <w:spacing w:line="520" w:lineRule="exact"/>
        <w:ind w:firstLine="640"/>
        <w:rPr>
          <w:rFonts w:ascii="方正仿宋简体" w:hAnsi="方正仿宋简体" w:eastAsia="方正仿宋简体" w:cs="方正仿宋简体"/>
          <w:b/>
          <w:bCs/>
          <w:sz w:val="32"/>
          <w:szCs w:val="32"/>
        </w:rPr>
      </w:pPr>
      <w:r>
        <w:rPr>
          <w:rFonts w:hint="eastAsia" w:ascii="Times New Roman" w:hAnsi="Times New Roman" w:eastAsia="方正仿宋简体"/>
          <w:b/>
          <w:bCs/>
          <w:sz w:val="32"/>
          <w:szCs w:val="32"/>
        </w:rPr>
        <w:t xml:space="preserve">8. </w:t>
      </w: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井冈山户外教学安全知识画本设计、绘制、安全急救视频的制作</w:t>
      </w:r>
    </w:p>
    <w:p>
      <w:pPr>
        <w:spacing w:line="520" w:lineRule="exact"/>
        <w:ind w:firstLine="640"/>
        <w:rPr>
          <w:rFonts w:ascii="方正仿宋简体" w:hAnsi="方正仿宋简体" w:eastAsia="方正仿宋简体" w:cs="方正仿宋简体"/>
          <w:b/>
          <w:bCs/>
          <w:sz w:val="32"/>
          <w:szCs w:val="32"/>
        </w:rPr>
      </w:pPr>
      <w:r>
        <w:rPr>
          <w:rFonts w:hint="eastAsia" w:ascii="Times New Roman" w:hAnsi="Times New Roman" w:eastAsia="方正仿宋简体"/>
          <w:b/>
          <w:bCs/>
          <w:sz w:val="32"/>
          <w:szCs w:val="32"/>
        </w:rPr>
        <w:t>9．</w:t>
      </w: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适应于井冈山的校园歌曲创编</w:t>
      </w:r>
    </w:p>
    <w:p>
      <w:pPr>
        <w:spacing w:line="520" w:lineRule="exact"/>
        <w:ind w:firstLine="640"/>
        <w:rPr>
          <w:rFonts w:ascii="方正仿宋简体" w:hAnsi="方正仿宋简体" w:eastAsia="方正仿宋简体" w:cs="方正仿宋简体"/>
          <w:b/>
          <w:bCs/>
          <w:sz w:val="32"/>
          <w:szCs w:val="32"/>
        </w:rPr>
      </w:pPr>
      <w:r>
        <w:rPr>
          <w:rFonts w:hint="eastAsia" w:ascii="Times New Roman" w:hAnsi="Times New Roman" w:eastAsia="方正仿宋简体"/>
          <w:b/>
          <w:bCs/>
          <w:sz w:val="32"/>
          <w:szCs w:val="32"/>
        </w:rPr>
        <w:t>10．</w:t>
      </w: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红色微电影创作与拍摄</w:t>
      </w:r>
    </w:p>
    <w:p>
      <w:pPr>
        <w:spacing w:line="520" w:lineRule="exact"/>
        <w:ind w:firstLine="640"/>
        <w:rPr>
          <w:rFonts w:ascii="方正仿宋简体" w:hAnsi="方正仿宋简体" w:eastAsia="方正仿宋简体" w:cs="方正仿宋简体"/>
          <w:b/>
          <w:bCs/>
          <w:sz w:val="32"/>
          <w:szCs w:val="32"/>
        </w:rPr>
      </w:pPr>
      <w:r>
        <w:rPr>
          <w:rFonts w:hint="eastAsia" w:ascii="Times New Roman" w:hAnsi="Times New Roman" w:eastAsia="方正仿宋简体"/>
          <w:b/>
          <w:bCs/>
          <w:sz w:val="32"/>
          <w:szCs w:val="32"/>
        </w:rPr>
        <w:t xml:space="preserve">11. </w:t>
      </w: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红色文化教育网络微课开发</w:t>
      </w:r>
    </w:p>
    <w:p>
      <w:pPr>
        <w:spacing w:line="520" w:lineRule="exact"/>
        <w:ind w:firstLine="640"/>
        <w:rPr>
          <w:rFonts w:ascii="方正仿宋简体" w:hAnsi="方正仿宋简体" w:eastAsia="方正仿宋简体" w:cs="方正仿宋简体"/>
          <w:b/>
          <w:bCs/>
          <w:sz w:val="32"/>
          <w:szCs w:val="32"/>
        </w:rPr>
      </w:pPr>
      <w:r>
        <w:rPr>
          <w:rFonts w:hint="eastAsia" w:ascii="Times New Roman" w:hAnsi="Times New Roman" w:eastAsia="方正仿宋简体"/>
          <w:b/>
          <w:bCs/>
          <w:sz w:val="32"/>
          <w:szCs w:val="32"/>
        </w:rPr>
        <w:t xml:space="preserve">12. </w:t>
      </w: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革命历史情景短剧剧本创作</w:t>
      </w:r>
    </w:p>
    <w:p>
      <w:pPr>
        <w:spacing w:line="520" w:lineRule="exact"/>
        <w:ind w:firstLine="640"/>
        <w:rPr>
          <w:rFonts w:ascii="方正仿宋简体" w:hAnsi="方正仿宋简体" w:eastAsia="方正仿宋简体" w:cs="方正仿宋简体"/>
          <w:b/>
          <w:bCs/>
          <w:sz w:val="32"/>
          <w:szCs w:val="32"/>
        </w:rPr>
      </w:pPr>
      <w:r>
        <w:rPr>
          <w:rFonts w:hint="eastAsia" w:ascii="Times New Roman" w:hAnsi="Times New Roman" w:eastAsia="方正仿宋简体"/>
          <w:b/>
          <w:bCs/>
          <w:sz w:val="32"/>
          <w:szCs w:val="32"/>
        </w:rPr>
        <w:t xml:space="preserve">13. </w:t>
      </w: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基地校史馆设计</w:t>
      </w:r>
    </w:p>
    <w:p>
      <w:pPr>
        <w:spacing w:line="520" w:lineRule="exact"/>
        <w:ind w:firstLine="640"/>
        <w:rPr>
          <w:rFonts w:ascii="Times New Roman" w:hAnsi="Times New Roman" w:eastAsia="方正黑体简体"/>
          <w:b/>
          <w:bCs/>
          <w:sz w:val="32"/>
          <w:szCs w:val="32"/>
        </w:rPr>
      </w:pPr>
      <w:r>
        <w:rPr>
          <w:rFonts w:hint="eastAsia" w:ascii="Times New Roman" w:hAnsi="Times New Roman" w:eastAsia="方正仿宋简体"/>
          <w:b/>
          <w:bCs/>
          <w:sz w:val="32"/>
          <w:szCs w:val="32"/>
        </w:rPr>
        <w:t>14. 基</w:t>
      </w: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地校园文化设计</w:t>
      </w:r>
      <w:r>
        <w:rPr>
          <w:rFonts w:hint="eastAsia" w:ascii="Times New Roman" w:hAnsi="Times New Roman" w:eastAsia="方正黑体简体"/>
          <w:b/>
          <w:bCs/>
          <w:sz w:val="32"/>
          <w:szCs w:val="32"/>
        </w:rPr>
        <w:t xml:space="preserve">  </w:t>
      </w:r>
    </w:p>
    <w:p>
      <w:pPr>
        <w:autoSpaceDN w:val="0"/>
        <w:spacing w:line="520" w:lineRule="exact"/>
        <w:rPr>
          <w:rFonts w:ascii="Times New Roman" w:hAnsi="Times New Roman" w:eastAsia="方正黑体简体"/>
          <w:b/>
          <w:bCs/>
          <w:sz w:val="32"/>
          <w:szCs w:val="32"/>
        </w:rPr>
      </w:pPr>
      <w:r>
        <w:rPr>
          <w:rFonts w:hint="eastAsia" w:ascii="Times New Roman" w:hAnsi="Times New Roman" w:eastAsia="方正黑体简体"/>
          <w:b/>
          <w:bCs/>
          <w:sz w:val="32"/>
          <w:szCs w:val="32"/>
        </w:rPr>
        <w:t xml:space="preserve">    二</w:t>
      </w:r>
      <w:r>
        <w:rPr>
          <w:rFonts w:ascii="Times New Roman" w:hAnsi="Times New Roman" w:eastAsia="方正黑体简体"/>
          <w:b/>
          <w:bCs/>
          <w:sz w:val="32"/>
          <w:szCs w:val="32"/>
        </w:rPr>
        <w:t>、</w:t>
      </w:r>
      <w:r>
        <w:rPr>
          <w:rFonts w:hint="eastAsia" w:ascii="Times New Roman" w:hAnsi="Times New Roman" w:eastAsia="方正黑体简体"/>
          <w:b/>
          <w:bCs/>
          <w:sz w:val="32"/>
          <w:szCs w:val="32"/>
        </w:rPr>
        <w:t>教育创新设计</w:t>
      </w:r>
    </w:p>
    <w:p>
      <w:pPr>
        <w:autoSpaceDN w:val="0"/>
        <w:spacing w:line="520" w:lineRule="exact"/>
        <w:rPr>
          <w:rFonts w:ascii="方正仿宋简体" w:hAnsi="方正仿宋简体" w:eastAsia="方正仿宋简体" w:cs="方正仿宋简体"/>
          <w:b/>
          <w:bCs/>
          <w:sz w:val="32"/>
          <w:szCs w:val="32"/>
        </w:rPr>
      </w:pPr>
      <w:r>
        <w:rPr>
          <w:rFonts w:hint="eastAsia" w:ascii="Times New Roman" w:hAnsi="Times New Roman" w:eastAsia="方正仿宋简体"/>
          <w:b/>
          <w:bCs/>
          <w:sz w:val="32"/>
          <w:szCs w:val="32"/>
        </w:rPr>
        <w:t xml:space="preserve">    15. </w:t>
      </w: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红色歌谣在革命传统教育中的课程创新设计（需设计中学生和小学生版“红歌教学”方案及课件各一套）</w:t>
      </w:r>
    </w:p>
    <w:p>
      <w:pPr>
        <w:autoSpaceDN w:val="0"/>
        <w:spacing w:line="520" w:lineRule="exact"/>
        <w:rPr>
          <w:rFonts w:ascii="方正仿宋简体" w:hAnsi="方正仿宋简体" w:eastAsia="方正仿宋简体" w:cs="方正仿宋简体"/>
          <w:b/>
          <w:bCs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 xml:space="preserve">    </w:t>
      </w:r>
      <w:r>
        <w:rPr>
          <w:rFonts w:hint="eastAsia" w:ascii="Times New Roman" w:hAnsi="Times New Roman" w:eastAsia="方正仿宋简体"/>
          <w:b/>
          <w:bCs/>
          <w:sz w:val="32"/>
          <w:szCs w:val="32"/>
        </w:rPr>
        <w:t xml:space="preserve">16. </w:t>
      </w: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红色家书在革命传统教育中的课程创新设计    （需设计具体的课程方案及课件）</w:t>
      </w:r>
    </w:p>
    <w:p>
      <w:pPr>
        <w:autoSpaceDN w:val="0"/>
        <w:spacing w:line="520" w:lineRule="exact"/>
        <w:ind w:firstLine="640"/>
        <w:rPr>
          <w:rFonts w:ascii="方正仿宋简体" w:hAnsi="方正仿宋简体" w:eastAsia="方正仿宋简体" w:cs="方正仿宋简体"/>
          <w:b/>
          <w:bCs/>
          <w:sz w:val="32"/>
          <w:szCs w:val="32"/>
        </w:rPr>
      </w:pPr>
      <w:r>
        <w:rPr>
          <w:rFonts w:hint="eastAsia" w:ascii="Times New Roman" w:hAnsi="Times New Roman" w:eastAsia="方正仿宋简体"/>
          <w:b/>
          <w:bCs/>
          <w:sz w:val="32"/>
          <w:szCs w:val="32"/>
        </w:rPr>
        <w:t xml:space="preserve">17. </w:t>
      </w: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基于井冈山斗争历史的“军民鱼水情”活动课程设计</w:t>
      </w:r>
    </w:p>
    <w:p>
      <w:pPr>
        <w:autoSpaceDN w:val="0"/>
        <w:spacing w:line="520" w:lineRule="exact"/>
        <w:ind w:firstLine="640"/>
        <w:rPr>
          <w:rFonts w:ascii="方正仿宋简体" w:hAnsi="方正仿宋简体" w:eastAsia="方正仿宋简体" w:cs="方正仿宋简体"/>
          <w:b/>
          <w:bCs/>
          <w:sz w:val="32"/>
          <w:szCs w:val="32"/>
        </w:rPr>
      </w:pPr>
      <w:r>
        <w:rPr>
          <w:rFonts w:hint="eastAsia" w:ascii="Times New Roman" w:hAnsi="Times New Roman" w:eastAsia="方正仿宋简体"/>
          <w:b/>
          <w:bCs/>
          <w:sz w:val="32"/>
          <w:szCs w:val="32"/>
        </w:rPr>
        <w:t xml:space="preserve">18. </w:t>
      </w: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 xml:space="preserve">井冈山“青年之家”创意设计  </w:t>
      </w:r>
    </w:p>
    <w:p>
      <w:pPr>
        <w:autoSpaceDN w:val="0"/>
        <w:spacing w:line="520" w:lineRule="exact"/>
        <w:ind w:firstLine="640"/>
        <w:rPr>
          <w:rFonts w:ascii="方正仿宋简体" w:hAnsi="方正仿宋简体" w:eastAsia="方正仿宋简体" w:cs="方正仿宋简体"/>
          <w:b/>
          <w:bCs/>
          <w:sz w:val="32"/>
          <w:szCs w:val="32"/>
        </w:rPr>
      </w:pPr>
      <w:r>
        <w:rPr>
          <w:rFonts w:hint="eastAsia" w:ascii="Times New Roman" w:hAnsi="Times New Roman" w:eastAsia="方正仿宋简体"/>
          <w:b/>
          <w:bCs/>
          <w:sz w:val="32"/>
          <w:szCs w:val="32"/>
        </w:rPr>
        <w:t>19.“</w:t>
      </w: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智慧基地”建设方案设计（“智慧基地”即利用先进的信息技术，实现青少年基地智慧式管理和运行）</w:t>
      </w:r>
    </w:p>
    <w:p>
      <w:pPr>
        <w:autoSpaceDN w:val="0"/>
        <w:spacing w:line="520" w:lineRule="exact"/>
        <w:ind w:firstLine="640"/>
        <w:rPr>
          <w:rFonts w:ascii="方正仿宋简体" w:hAnsi="方正仿宋简体" w:eastAsia="方正仿宋简体" w:cs="方正仿宋简体"/>
          <w:b/>
          <w:bCs/>
          <w:sz w:val="32"/>
          <w:szCs w:val="32"/>
        </w:rPr>
      </w:pPr>
      <w:r>
        <w:rPr>
          <w:rFonts w:hint="eastAsia" w:ascii="Times New Roman" w:hAnsi="Times New Roman" w:eastAsia="方正仿宋简体"/>
          <w:b/>
          <w:bCs/>
          <w:sz w:val="32"/>
          <w:szCs w:val="32"/>
        </w:rPr>
        <w:t xml:space="preserve">20. </w:t>
      </w: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井冈山“忆苦思甜”饮食文化运用设计</w:t>
      </w:r>
    </w:p>
    <w:p>
      <w:pPr>
        <w:autoSpaceDN w:val="0"/>
        <w:spacing w:line="520" w:lineRule="exact"/>
        <w:ind w:firstLine="640"/>
        <w:rPr>
          <w:rFonts w:ascii="方正仿宋简体" w:hAnsi="方正仿宋简体" w:eastAsia="方正仿宋简体" w:cs="方正仿宋简体"/>
          <w:b/>
          <w:bCs/>
          <w:sz w:val="32"/>
          <w:szCs w:val="32"/>
        </w:rPr>
      </w:pPr>
      <w:r>
        <w:rPr>
          <w:rFonts w:hint="eastAsia" w:ascii="Times New Roman" w:hAnsi="Times New Roman" w:eastAsia="方正仿宋简体"/>
          <w:b/>
          <w:bCs/>
          <w:sz w:val="32"/>
          <w:szCs w:val="32"/>
        </w:rPr>
        <w:t xml:space="preserve">21. </w:t>
      </w: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 xml:space="preserve">糅合井冈山革命斗争史的团队建设项目活动设计     </w:t>
      </w:r>
    </w:p>
    <w:p>
      <w:pPr>
        <w:autoSpaceDN w:val="0"/>
        <w:spacing w:line="520" w:lineRule="exact"/>
        <w:ind w:firstLine="640"/>
        <w:rPr>
          <w:rFonts w:ascii="方正仿宋简体" w:hAnsi="方正仿宋简体" w:eastAsia="方正仿宋简体" w:cs="方正仿宋简体"/>
          <w:b/>
          <w:bCs/>
          <w:sz w:val="32"/>
          <w:szCs w:val="32"/>
        </w:rPr>
      </w:pPr>
      <w:r>
        <w:rPr>
          <w:rFonts w:hint="eastAsia" w:ascii="Times New Roman" w:hAnsi="Times New Roman" w:eastAsia="方正仿宋简体"/>
          <w:b/>
          <w:bCs/>
          <w:sz w:val="32"/>
          <w:szCs w:val="32"/>
        </w:rPr>
        <w:t xml:space="preserve">22. </w:t>
      </w: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 xml:space="preserve">基于井冈山红色资源有效整合基础上的青少年研学营项目设计（需设计营地课程模块和具体的项目操作手册） </w:t>
      </w:r>
    </w:p>
    <w:p>
      <w:pPr>
        <w:autoSpaceDN w:val="0"/>
        <w:spacing w:line="520" w:lineRule="exact"/>
        <w:ind w:firstLine="640"/>
        <w:rPr>
          <w:rFonts w:ascii="方正仿宋简体" w:hAnsi="方正仿宋简体" w:eastAsia="方正仿宋简体" w:cs="方正仿宋简体"/>
          <w:b/>
          <w:bCs/>
          <w:sz w:val="32"/>
          <w:szCs w:val="32"/>
        </w:rPr>
      </w:pPr>
      <w:r>
        <w:rPr>
          <w:rFonts w:hint="eastAsia" w:ascii="Times New Roman" w:hAnsi="Times New Roman" w:eastAsia="方正黑体简体"/>
          <w:b/>
          <w:bCs/>
          <w:sz w:val="32"/>
          <w:szCs w:val="32"/>
        </w:rPr>
        <w:t>三、社会调查研究</w:t>
      </w:r>
    </w:p>
    <w:p>
      <w:pPr>
        <w:autoSpaceDN w:val="0"/>
        <w:spacing w:line="520" w:lineRule="exact"/>
        <w:ind w:firstLine="640"/>
        <w:rPr>
          <w:rFonts w:ascii="方正仿宋简体" w:hAnsi="方正仿宋简体" w:eastAsia="方正仿宋简体" w:cs="方正仿宋简体"/>
          <w:b/>
          <w:bCs/>
          <w:sz w:val="32"/>
          <w:szCs w:val="32"/>
        </w:rPr>
      </w:pPr>
      <w:r>
        <w:rPr>
          <w:rFonts w:hint="eastAsia" w:ascii="Times New Roman" w:hAnsi="Times New Roman" w:eastAsia="方正仿宋简体"/>
          <w:b/>
          <w:bCs/>
          <w:sz w:val="32"/>
          <w:szCs w:val="32"/>
        </w:rPr>
        <w:t>23．</w:t>
      </w: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微信微博等新媒体在红色文化传播中的运用研究</w:t>
      </w:r>
    </w:p>
    <w:p>
      <w:pPr>
        <w:autoSpaceDN w:val="0"/>
        <w:spacing w:line="520" w:lineRule="exact"/>
        <w:ind w:firstLine="640"/>
        <w:rPr>
          <w:rFonts w:ascii="方正仿宋简体" w:hAnsi="方正仿宋简体" w:eastAsia="方正仿宋简体" w:cs="方正仿宋简体"/>
          <w:b/>
          <w:bCs/>
          <w:sz w:val="32"/>
          <w:szCs w:val="32"/>
        </w:rPr>
      </w:pPr>
      <w:r>
        <w:rPr>
          <w:rFonts w:hint="eastAsia" w:ascii="Times New Roman" w:hAnsi="Times New Roman" w:eastAsia="方正仿宋简体"/>
          <w:b/>
          <w:bCs/>
          <w:sz w:val="32"/>
          <w:szCs w:val="32"/>
        </w:rPr>
        <w:t xml:space="preserve">24. </w:t>
      </w: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井冈山斗争时期党的群众工作案例研究</w:t>
      </w:r>
    </w:p>
    <w:p>
      <w:pPr>
        <w:autoSpaceDN w:val="0"/>
        <w:spacing w:line="520" w:lineRule="exact"/>
        <w:ind w:firstLine="640"/>
        <w:rPr>
          <w:rFonts w:ascii="方正仿宋简体" w:hAnsi="方正仿宋简体" w:eastAsia="方正仿宋简体" w:cs="方正仿宋简体"/>
          <w:b/>
          <w:bCs/>
          <w:sz w:val="32"/>
          <w:szCs w:val="32"/>
        </w:rPr>
      </w:pPr>
      <w:r>
        <w:rPr>
          <w:rFonts w:hint="eastAsia" w:ascii="Times New Roman" w:hAnsi="Times New Roman" w:eastAsia="方正仿宋简体"/>
          <w:b/>
          <w:bCs/>
          <w:sz w:val="32"/>
          <w:szCs w:val="32"/>
        </w:rPr>
        <w:t xml:space="preserve">25. </w:t>
      </w: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依托红色资源开展革命传统体验式教育模式的推广性研究</w:t>
      </w:r>
    </w:p>
    <w:p>
      <w:pPr>
        <w:autoSpaceDN w:val="0"/>
        <w:spacing w:line="520" w:lineRule="exact"/>
        <w:ind w:firstLine="640"/>
        <w:rPr>
          <w:rFonts w:ascii="方正仿宋简体" w:hAnsi="方正仿宋简体" w:eastAsia="方正仿宋简体" w:cs="方正仿宋简体"/>
          <w:b/>
          <w:bCs/>
          <w:sz w:val="32"/>
          <w:szCs w:val="32"/>
        </w:rPr>
      </w:pPr>
      <w:r>
        <w:rPr>
          <w:rFonts w:hint="eastAsia" w:ascii="Times New Roman" w:hAnsi="Times New Roman" w:eastAsia="方正仿宋简体"/>
          <w:b/>
          <w:bCs/>
          <w:sz w:val="32"/>
          <w:szCs w:val="32"/>
        </w:rPr>
        <w:t xml:space="preserve">26. </w:t>
      </w: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井冈山红色旅游助推“精准扶贫”调查研究</w:t>
      </w:r>
    </w:p>
    <w:p>
      <w:pPr>
        <w:autoSpaceDN w:val="0"/>
        <w:spacing w:line="520" w:lineRule="exact"/>
        <w:ind w:firstLine="640"/>
        <w:rPr>
          <w:rFonts w:ascii="方正仿宋简体" w:hAnsi="方正仿宋简体" w:eastAsia="方正仿宋简体" w:cs="方正仿宋简体"/>
          <w:b/>
          <w:bCs/>
          <w:sz w:val="32"/>
          <w:szCs w:val="32"/>
        </w:rPr>
      </w:pPr>
      <w:r>
        <w:rPr>
          <w:rFonts w:hint="eastAsia" w:ascii="Times New Roman" w:hAnsi="Times New Roman" w:eastAsia="方正仿宋简体"/>
          <w:b/>
          <w:bCs/>
          <w:sz w:val="32"/>
          <w:szCs w:val="32"/>
        </w:rPr>
        <w:t xml:space="preserve">27. </w:t>
      </w: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新时期井冈山基层党组织建设调查研究</w:t>
      </w:r>
    </w:p>
    <w:p>
      <w:pPr>
        <w:autoSpaceDN w:val="0"/>
        <w:spacing w:line="520" w:lineRule="exact"/>
        <w:ind w:firstLine="640"/>
        <w:rPr>
          <w:rFonts w:ascii="方正仿宋简体" w:hAnsi="方正仿宋简体" w:eastAsia="方正仿宋简体" w:cs="方正仿宋简体"/>
          <w:b/>
          <w:bCs/>
          <w:sz w:val="32"/>
          <w:szCs w:val="32"/>
        </w:rPr>
      </w:pPr>
      <w:r>
        <w:rPr>
          <w:rFonts w:hint="eastAsia" w:ascii="Times New Roman" w:hAnsi="Times New Roman" w:eastAsia="方正仿宋简体"/>
          <w:b/>
          <w:bCs/>
          <w:sz w:val="32"/>
          <w:szCs w:val="32"/>
        </w:rPr>
        <w:t xml:space="preserve">28. </w:t>
      </w: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井冈山斗争时期历史人物故事的采集与整理（需分类别整理故事材料）</w:t>
      </w:r>
    </w:p>
    <w:p>
      <w:pPr>
        <w:autoSpaceDN w:val="0"/>
        <w:spacing w:line="520" w:lineRule="exact"/>
        <w:ind w:firstLine="640"/>
        <w:rPr>
          <w:rFonts w:ascii="方正仿宋简体" w:hAnsi="方正仿宋简体" w:eastAsia="方正仿宋简体" w:cs="方正仿宋简体"/>
          <w:b/>
          <w:bCs/>
          <w:sz w:val="32"/>
          <w:szCs w:val="32"/>
        </w:rPr>
      </w:pPr>
      <w:r>
        <w:rPr>
          <w:rFonts w:hint="eastAsia" w:ascii="Times New Roman" w:hAnsi="Times New Roman" w:eastAsia="方正仿宋简体"/>
          <w:b/>
          <w:bCs/>
          <w:sz w:val="32"/>
          <w:szCs w:val="32"/>
        </w:rPr>
        <w:t xml:space="preserve">29. </w:t>
      </w: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井冈山红色基因教育有效性调查研究</w:t>
      </w:r>
    </w:p>
    <w:p>
      <w:pPr>
        <w:autoSpaceDN w:val="0"/>
        <w:spacing w:line="520" w:lineRule="exact"/>
        <w:ind w:firstLine="640"/>
        <w:rPr>
          <w:rFonts w:ascii="方正仿宋简体" w:hAnsi="方正仿宋简体" w:eastAsia="方正仿宋简体" w:cs="方正仿宋简体"/>
          <w:b/>
          <w:bCs/>
          <w:sz w:val="32"/>
          <w:szCs w:val="32"/>
        </w:rPr>
      </w:pPr>
      <w:r>
        <w:rPr>
          <w:rFonts w:hint="eastAsia" w:ascii="Times New Roman" w:hAnsi="Times New Roman" w:eastAsia="方正仿宋简体"/>
          <w:b/>
          <w:bCs/>
          <w:sz w:val="32"/>
          <w:szCs w:val="32"/>
        </w:rPr>
        <w:t xml:space="preserve">30. </w:t>
      </w: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井冈山农村留守儿童心理健康状况调查研究</w:t>
      </w:r>
    </w:p>
    <w:p>
      <w:pPr>
        <w:spacing w:line="520" w:lineRule="exact"/>
        <w:rPr>
          <w:b/>
          <w:bCs/>
        </w:rPr>
      </w:pPr>
    </w:p>
    <w:p/>
    <w:sectPr>
      <w:pgSz w:w="11906" w:h="16838"/>
      <w:pgMar w:top="1984" w:right="1531" w:bottom="1984" w:left="1531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1DB3A"/>
    <w:multiLevelType w:val="singleLevel"/>
    <w:tmpl w:val="5901DB3A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8B7962"/>
    <w:rsid w:val="56E109E9"/>
    <w:rsid w:val="6F8B79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2018-06-01T04:00:00Z</dcterms:created>
  <dc:creator>尔东庄</dc:creator>
  <cp:lastModifiedBy>尔东庄</cp:lastModifiedBy>
  <dcterms:modified xsi:type="dcterms:W3CDTF">2018-06-01T04:01:16Z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