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left"/>
        <w:rPr>
          <w:rFonts w:hint="eastAsia" w:ascii="Times New Roman" w:hAnsi="Times New Roman" w:eastAsia="方正仿宋简体"/>
          <w:b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附件</w:t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4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  <w:lang w:eastAsia="zh-CN"/>
        </w:rPr>
        <w:t>：</w:t>
      </w:r>
      <w:bookmarkStart w:id="0" w:name="_GoBack"/>
      <w:bookmarkEnd w:id="0"/>
    </w:p>
    <w:p>
      <w:pPr>
        <w:spacing w:line="520" w:lineRule="exact"/>
        <w:jc w:val="center"/>
        <w:rPr>
          <w:rFonts w:ascii="Times New Roman" w:hAnsi="Times New Roman" w:eastAsia="方正大标宋简体"/>
          <w:b/>
          <w:sz w:val="44"/>
          <w:szCs w:val="44"/>
        </w:rPr>
      </w:pPr>
      <w:r>
        <w:rPr>
          <w:rFonts w:hint="eastAsia" w:ascii="Times New Roman" w:hAnsi="Times New Roman" w:eastAsia="方正大标宋简体"/>
          <w:b/>
          <w:sz w:val="44"/>
          <w:szCs w:val="44"/>
        </w:rPr>
        <w:t>课题申报及完成有关说明</w:t>
      </w:r>
    </w:p>
    <w:p>
      <w:pPr>
        <w:widowControl/>
        <w:spacing w:line="520" w:lineRule="exact"/>
        <w:ind w:firstLine="569" w:firstLineChars="177"/>
        <w:jc w:val="left"/>
        <w:rPr>
          <w:rFonts w:ascii="Times New Roman" w:hAnsi="Times New Roman" w:eastAsia="方正仿宋简体"/>
          <w:b/>
          <w:kern w:val="0"/>
          <w:sz w:val="32"/>
          <w:szCs w:val="32"/>
        </w:rPr>
      </w:pPr>
    </w:p>
    <w:p>
      <w:pPr>
        <w:widowControl/>
        <w:spacing w:line="520" w:lineRule="exact"/>
        <w:ind w:firstLine="569" w:firstLineChars="177"/>
        <w:jc w:val="left"/>
        <w:rPr>
          <w:rFonts w:ascii="Times New Roman" w:hAnsi="Times New Roman" w:eastAsia="方正仿宋简体"/>
          <w:b/>
          <w:kern w:val="0"/>
          <w:sz w:val="32"/>
          <w:szCs w:val="32"/>
        </w:rPr>
      </w:pPr>
      <w:r>
        <w:rPr>
          <w:rFonts w:ascii="Times New Roman" w:hAnsi="Times New Roman" w:eastAsia="方正仿宋简体"/>
          <w:b/>
          <w:kern w:val="0"/>
          <w:sz w:val="32"/>
          <w:szCs w:val="32"/>
        </w:rPr>
        <w:t xml:space="preserve">1. 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实践团队可对提供的参考课题进行子课题分解，确定团队实践课题后及时上报参选，课题的选择要具体、明确、适度。实践团队也可结合自身专业特长，超出所列参考课题范围选题。有关课题选题事项可咨询青少年基地教研处。</w:t>
      </w:r>
    </w:p>
    <w:p>
      <w:pPr>
        <w:widowControl/>
        <w:spacing w:line="520" w:lineRule="exact"/>
        <w:ind w:firstLine="569" w:firstLineChars="177"/>
        <w:jc w:val="left"/>
        <w:rPr>
          <w:rFonts w:ascii="Times New Roman" w:hAnsi="Times New Roman" w:eastAsia="方正仿宋简体"/>
          <w:b/>
          <w:kern w:val="0"/>
          <w:sz w:val="32"/>
          <w:szCs w:val="32"/>
        </w:rPr>
      </w:pPr>
      <w:r>
        <w:rPr>
          <w:rFonts w:ascii="Times New Roman" w:hAnsi="Times New Roman" w:eastAsia="方正仿宋简体"/>
          <w:b/>
          <w:kern w:val="0"/>
          <w:sz w:val="32"/>
          <w:szCs w:val="32"/>
        </w:rPr>
        <w:t>2.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 xml:space="preserve"> 确定入选团队后，由青少年基地与团队课题负责人联系沟通，确保实践团队进一步完善课题实施方案。</w:t>
      </w:r>
    </w:p>
    <w:p>
      <w:pPr>
        <w:widowControl/>
        <w:spacing w:line="520" w:lineRule="exact"/>
        <w:ind w:firstLine="569" w:firstLineChars="177"/>
        <w:jc w:val="left"/>
        <w:rPr>
          <w:rFonts w:ascii="Times New Roman" w:hAnsi="Times New Roman" w:eastAsia="方正仿宋简体"/>
          <w:b/>
          <w:kern w:val="0"/>
          <w:sz w:val="32"/>
          <w:szCs w:val="32"/>
        </w:rPr>
      </w:pPr>
      <w:r>
        <w:rPr>
          <w:rFonts w:ascii="Times New Roman" w:hAnsi="Times New Roman" w:eastAsia="方正仿宋简体"/>
          <w:b/>
          <w:kern w:val="0"/>
          <w:sz w:val="32"/>
          <w:szCs w:val="32"/>
        </w:rPr>
        <w:t xml:space="preserve">3. 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实践团队须在实践前做好课题实施相关知识的储备（如了解井冈山斗争历史等），尽早着手组织课题实施，并形成预期成果。</w:t>
      </w:r>
    </w:p>
    <w:p>
      <w:pPr>
        <w:widowControl/>
        <w:spacing w:line="520" w:lineRule="exact"/>
        <w:ind w:firstLine="569" w:firstLineChars="177"/>
        <w:jc w:val="left"/>
        <w:rPr>
          <w:rFonts w:ascii="Times New Roman" w:hAnsi="Times New Roman" w:eastAsia="方正仿宋简体"/>
          <w:b/>
          <w:kern w:val="0"/>
          <w:sz w:val="32"/>
          <w:szCs w:val="32"/>
        </w:rPr>
      </w:pPr>
      <w:r>
        <w:rPr>
          <w:rFonts w:ascii="Times New Roman" w:hAnsi="Times New Roman" w:eastAsia="方正仿宋简体"/>
          <w:b/>
          <w:kern w:val="0"/>
          <w:sz w:val="32"/>
          <w:szCs w:val="32"/>
        </w:rPr>
        <w:t xml:space="preserve">4. 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实践团队在基地学习实践中完成课题，形成文字、图片、</w:t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PPT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、视频等有形的实践成果，并在实践结束前向基地提交实践成果（确有需要的可由实践团队返校继续完善后再交基地）；未按计划上报实践成果的团队将通报团队所在学校，在基地今后的优惠培训和实践活动中不再安排指标予以支持。</w:t>
      </w:r>
    </w:p>
    <w:p>
      <w:pPr>
        <w:widowControl/>
        <w:spacing w:line="520" w:lineRule="exact"/>
        <w:ind w:firstLine="569" w:firstLineChars="177"/>
        <w:jc w:val="left"/>
      </w:pPr>
      <w:r>
        <w:rPr>
          <w:rFonts w:ascii="Times New Roman" w:hAnsi="Times New Roman" w:eastAsia="方正仿宋简体"/>
          <w:b/>
          <w:kern w:val="0"/>
          <w:sz w:val="32"/>
          <w:szCs w:val="32"/>
        </w:rPr>
        <w:t xml:space="preserve">5. 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对于需较长时间完成，且对青少年基地课程建设有重要参考价值的课题，在实践团队提出继续研究申请获批后，青少年基地将在后续研究中给予一定的经费资助。</w:t>
      </w:r>
    </w:p>
    <w:sectPr>
      <w:footerReference r:id="rId3" w:type="default"/>
      <w:pgSz w:w="11906" w:h="16838"/>
      <w:pgMar w:top="1984" w:right="1531" w:bottom="1984" w:left="1531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E27B7"/>
    <w:rsid w:val="1A937F4C"/>
    <w:rsid w:val="727E27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2018-06-01T04:02:00Z</dcterms:created>
  <dc:creator>尔东庄</dc:creator>
  <cp:lastModifiedBy>尔东庄</cp:lastModifiedBy>
  <dcterms:modified xsi:type="dcterms:W3CDTF">2018-06-01T04:02:47Z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